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79D2" w14:textId="216F87D3" w:rsidR="00B821BF" w:rsidRPr="00C072EA" w:rsidRDefault="00300082">
      <w:pPr>
        <w:pStyle w:val="Nagwek1"/>
      </w:pPr>
      <w:r>
        <w:t>Wymagania SP2 im. Juliana Fałata w Bystrej</w:t>
      </w:r>
    </w:p>
    <w:p w14:paraId="2C318EC8" w14:textId="032292C8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b/>
          <w:bCs/>
          <w:color w:val="000000" w:themeColor="text1"/>
          <w:sz w:val="28"/>
          <w:szCs w:val="28"/>
          <w:lang w:bidi="ar-SA"/>
        </w:rPr>
        <w:t>Uczniowie z niedostosowaniem społecznym</w:t>
      </w:r>
      <w:r>
        <w:rPr>
          <w:rFonts w:cstheme="minorHAnsi"/>
          <w:b/>
          <w:bCs/>
          <w:color w:val="000000" w:themeColor="text1"/>
          <w:sz w:val="28"/>
          <w:szCs w:val="28"/>
          <w:lang w:bidi="ar-SA"/>
        </w:rPr>
        <w:t>- Podział przedmiotami</w:t>
      </w:r>
    </w:p>
    <w:p w14:paraId="043F4A87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  <w:lang w:bidi="ar-SA"/>
        </w:rPr>
      </w:pPr>
    </w:p>
    <w:p w14:paraId="0B1AD58B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b/>
          <w:bCs/>
          <w:color w:val="000000" w:themeColor="text1"/>
          <w:sz w:val="28"/>
          <w:szCs w:val="28"/>
          <w:lang w:bidi="ar-SA"/>
        </w:rPr>
        <w:t>Formy, metody, sposoby dostosowania wymagań edukacyjnych:</w:t>
      </w:r>
    </w:p>
    <w:p w14:paraId="1F7EE753" w14:textId="77777777" w:rsidR="00300082" w:rsidRPr="00300082" w:rsidRDefault="00300082" w:rsidP="00300082">
      <w:pPr>
        <w:rPr>
          <w:rFonts w:cstheme="minorHAnsi"/>
          <w:color w:val="000000" w:themeColor="text1"/>
          <w:sz w:val="28"/>
          <w:szCs w:val="28"/>
        </w:rPr>
      </w:pPr>
      <w:r w:rsidRPr="00300082">
        <w:rPr>
          <w:rFonts w:cstheme="minorHAnsi"/>
          <w:color w:val="000000" w:themeColor="text1"/>
          <w:sz w:val="28"/>
          <w:szCs w:val="28"/>
        </w:rPr>
        <w:t>•</w:t>
      </w:r>
      <w:r w:rsidRPr="00300082">
        <w:rPr>
          <w:rFonts w:cstheme="minorHAnsi"/>
          <w:color w:val="000000" w:themeColor="text1"/>
          <w:sz w:val="28"/>
          <w:szCs w:val="28"/>
        </w:rPr>
        <w:tab/>
        <w:t>Wyznaczać konkretny cel i dzielić zadania na mniejsze możliwe do zrealizowania etapy,</w:t>
      </w:r>
    </w:p>
    <w:p w14:paraId="627D2CF9" w14:textId="77777777" w:rsidR="00300082" w:rsidRPr="00300082" w:rsidRDefault="00300082" w:rsidP="00300082">
      <w:pPr>
        <w:rPr>
          <w:rFonts w:cstheme="minorHAnsi"/>
          <w:color w:val="000000" w:themeColor="text1"/>
          <w:sz w:val="28"/>
          <w:szCs w:val="28"/>
        </w:rPr>
      </w:pPr>
      <w:r w:rsidRPr="00300082">
        <w:rPr>
          <w:rFonts w:cstheme="minorHAnsi"/>
          <w:color w:val="000000" w:themeColor="text1"/>
          <w:sz w:val="28"/>
          <w:szCs w:val="28"/>
        </w:rPr>
        <w:t>•</w:t>
      </w:r>
      <w:r w:rsidRPr="00300082">
        <w:rPr>
          <w:rFonts w:cstheme="minorHAnsi"/>
          <w:color w:val="000000" w:themeColor="text1"/>
          <w:sz w:val="28"/>
          <w:szCs w:val="28"/>
        </w:rPr>
        <w:tab/>
        <w:t>Pomagać uczniowi w skupieniu się na wykonywaniu jednej czynności,</w:t>
      </w:r>
    </w:p>
    <w:p w14:paraId="773333C8" w14:textId="77777777" w:rsidR="00300082" w:rsidRPr="00300082" w:rsidRDefault="00300082" w:rsidP="00300082">
      <w:pPr>
        <w:rPr>
          <w:rFonts w:cstheme="minorHAnsi"/>
          <w:color w:val="000000" w:themeColor="text1"/>
          <w:sz w:val="28"/>
          <w:szCs w:val="28"/>
        </w:rPr>
      </w:pPr>
      <w:r w:rsidRPr="00300082">
        <w:rPr>
          <w:rFonts w:cstheme="minorHAnsi"/>
          <w:color w:val="000000" w:themeColor="text1"/>
          <w:sz w:val="28"/>
          <w:szCs w:val="28"/>
        </w:rPr>
        <w:t>•</w:t>
      </w:r>
      <w:r w:rsidRPr="00300082">
        <w:rPr>
          <w:rFonts w:cstheme="minorHAnsi"/>
          <w:color w:val="000000" w:themeColor="text1"/>
          <w:sz w:val="28"/>
          <w:szCs w:val="28"/>
        </w:rPr>
        <w:tab/>
        <w:t>Wydawać jasne i precyzyjne polecenia (naraz tylko jedno),</w:t>
      </w:r>
    </w:p>
    <w:p w14:paraId="02566C02" w14:textId="77777777" w:rsidR="00300082" w:rsidRPr="00300082" w:rsidRDefault="00300082" w:rsidP="00300082">
      <w:pPr>
        <w:rPr>
          <w:rFonts w:cstheme="minorHAnsi"/>
          <w:color w:val="000000" w:themeColor="text1"/>
          <w:sz w:val="28"/>
          <w:szCs w:val="28"/>
        </w:rPr>
      </w:pPr>
      <w:r w:rsidRPr="00300082">
        <w:rPr>
          <w:rFonts w:cstheme="minorHAnsi"/>
          <w:color w:val="000000" w:themeColor="text1"/>
          <w:sz w:val="28"/>
          <w:szCs w:val="28"/>
        </w:rPr>
        <w:t>•</w:t>
      </w:r>
      <w:r w:rsidRPr="00300082">
        <w:rPr>
          <w:rFonts w:cstheme="minorHAnsi"/>
          <w:color w:val="000000" w:themeColor="text1"/>
          <w:sz w:val="28"/>
          <w:szCs w:val="28"/>
        </w:rPr>
        <w:tab/>
        <w:t>Zadawać mniejsze partie materiału,</w:t>
      </w:r>
    </w:p>
    <w:p w14:paraId="487A2F04" w14:textId="77777777" w:rsidR="00300082" w:rsidRPr="00300082" w:rsidRDefault="00300082" w:rsidP="00300082">
      <w:pPr>
        <w:rPr>
          <w:rFonts w:cstheme="minorHAnsi"/>
          <w:color w:val="000000" w:themeColor="text1"/>
          <w:sz w:val="28"/>
          <w:szCs w:val="28"/>
        </w:rPr>
      </w:pPr>
      <w:r w:rsidRPr="00300082">
        <w:rPr>
          <w:rFonts w:cstheme="minorHAnsi"/>
          <w:color w:val="000000" w:themeColor="text1"/>
          <w:sz w:val="28"/>
          <w:szCs w:val="28"/>
        </w:rPr>
        <w:t>•</w:t>
      </w:r>
      <w:r w:rsidRPr="00300082">
        <w:rPr>
          <w:rFonts w:cstheme="minorHAnsi"/>
          <w:color w:val="000000" w:themeColor="text1"/>
          <w:sz w:val="28"/>
          <w:szCs w:val="28"/>
        </w:rPr>
        <w:tab/>
        <w:t>Częściej sprawdzać stopień zrozumienia wprowadzanego materiału,</w:t>
      </w:r>
    </w:p>
    <w:p w14:paraId="126A7F54" w14:textId="77777777" w:rsidR="00300082" w:rsidRPr="00300082" w:rsidRDefault="00300082" w:rsidP="00300082">
      <w:pPr>
        <w:rPr>
          <w:rFonts w:cstheme="minorHAnsi"/>
          <w:color w:val="000000" w:themeColor="text1"/>
          <w:sz w:val="28"/>
          <w:szCs w:val="28"/>
        </w:rPr>
      </w:pPr>
      <w:r w:rsidRPr="00300082">
        <w:rPr>
          <w:rFonts w:cstheme="minorHAnsi"/>
          <w:color w:val="000000" w:themeColor="text1"/>
          <w:sz w:val="28"/>
          <w:szCs w:val="28"/>
        </w:rPr>
        <w:t>•</w:t>
      </w:r>
      <w:r w:rsidRPr="00300082">
        <w:rPr>
          <w:rFonts w:cstheme="minorHAnsi"/>
          <w:color w:val="000000" w:themeColor="text1"/>
          <w:sz w:val="28"/>
          <w:szCs w:val="28"/>
        </w:rPr>
        <w:tab/>
        <w:t>Pobudzać zainteresowania ucznia,</w:t>
      </w:r>
    </w:p>
    <w:p w14:paraId="1AA37FF3" w14:textId="77777777" w:rsidR="00300082" w:rsidRPr="00300082" w:rsidRDefault="00300082" w:rsidP="00300082">
      <w:pPr>
        <w:rPr>
          <w:rFonts w:cstheme="minorHAnsi"/>
          <w:color w:val="000000" w:themeColor="text1"/>
          <w:sz w:val="28"/>
          <w:szCs w:val="28"/>
        </w:rPr>
      </w:pPr>
      <w:r w:rsidRPr="00300082">
        <w:rPr>
          <w:rFonts w:cstheme="minorHAnsi"/>
          <w:color w:val="000000" w:themeColor="text1"/>
          <w:sz w:val="28"/>
          <w:szCs w:val="28"/>
        </w:rPr>
        <w:t>•</w:t>
      </w:r>
      <w:r w:rsidRPr="00300082">
        <w:rPr>
          <w:rFonts w:cstheme="minorHAnsi"/>
          <w:color w:val="000000" w:themeColor="text1"/>
          <w:sz w:val="28"/>
          <w:szCs w:val="28"/>
        </w:rPr>
        <w:tab/>
        <w:t>Angażować ucznia w konkretne działania,</w:t>
      </w:r>
    </w:p>
    <w:p w14:paraId="0D705D3B" w14:textId="77777777" w:rsidR="00300082" w:rsidRPr="00300082" w:rsidRDefault="00300082" w:rsidP="00300082">
      <w:pPr>
        <w:rPr>
          <w:rFonts w:cstheme="minorHAnsi"/>
          <w:color w:val="000000" w:themeColor="text1"/>
          <w:sz w:val="28"/>
          <w:szCs w:val="28"/>
        </w:rPr>
      </w:pPr>
      <w:r w:rsidRPr="00300082">
        <w:rPr>
          <w:rFonts w:cstheme="minorHAnsi"/>
          <w:color w:val="000000" w:themeColor="text1"/>
          <w:sz w:val="28"/>
          <w:szCs w:val="28"/>
        </w:rPr>
        <w:t>•</w:t>
      </w:r>
      <w:r w:rsidRPr="00300082">
        <w:rPr>
          <w:rFonts w:cstheme="minorHAnsi"/>
          <w:color w:val="000000" w:themeColor="text1"/>
          <w:sz w:val="28"/>
          <w:szCs w:val="28"/>
        </w:rPr>
        <w:tab/>
        <w:t>Akceptować ucznia bez względu na jego nieprawidłowe zachowanie się,</w:t>
      </w:r>
    </w:p>
    <w:p w14:paraId="2AB54CA5" w14:textId="77777777" w:rsidR="00300082" w:rsidRPr="00300082" w:rsidRDefault="00300082" w:rsidP="00300082">
      <w:pPr>
        <w:rPr>
          <w:rFonts w:cstheme="minorHAnsi"/>
          <w:color w:val="000000" w:themeColor="text1"/>
          <w:sz w:val="28"/>
          <w:szCs w:val="28"/>
        </w:rPr>
      </w:pPr>
      <w:r w:rsidRPr="00300082">
        <w:rPr>
          <w:rFonts w:cstheme="minorHAnsi"/>
          <w:color w:val="000000" w:themeColor="text1"/>
          <w:sz w:val="28"/>
          <w:szCs w:val="28"/>
        </w:rPr>
        <w:t>•</w:t>
      </w:r>
      <w:r w:rsidRPr="00300082">
        <w:rPr>
          <w:rFonts w:cstheme="minorHAnsi"/>
          <w:color w:val="000000" w:themeColor="text1"/>
          <w:sz w:val="28"/>
          <w:szCs w:val="28"/>
        </w:rPr>
        <w:tab/>
        <w:t>Przypominać o regułach,</w:t>
      </w:r>
    </w:p>
    <w:p w14:paraId="084A0FDD" w14:textId="77777777" w:rsidR="00300082" w:rsidRPr="00300082" w:rsidRDefault="00300082" w:rsidP="00300082">
      <w:pPr>
        <w:rPr>
          <w:rFonts w:cstheme="minorHAnsi"/>
          <w:color w:val="000000" w:themeColor="text1"/>
          <w:sz w:val="28"/>
          <w:szCs w:val="28"/>
        </w:rPr>
      </w:pPr>
      <w:r w:rsidRPr="00300082">
        <w:rPr>
          <w:rFonts w:cstheme="minorHAnsi"/>
          <w:color w:val="000000" w:themeColor="text1"/>
          <w:sz w:val="28"/>
          <w:szCs w:val="28"/>
        </w:rPr>
        <w:t>•</w:t>
      </w:r>
      <w:r w:rsidRPr="00300082">
        <w:rPr>
          <w:rFonts w:cstheme="minorHAnsi"/>
          <w:color w:val="000000" w:themeColor="text1"/>
          <w:sz w:val="28"/>
          <w:szCs w:val="28"/>
        </w:rPr>
        <w:tab/>
        <w:t>Zapewnić uczniowi miejsce w pierwszej ławce, w towarzystwie spokojnego kolegi,</w:t>
      </w:r>
    </w:p>
    <w:p w14:paraId="1C4F546C" w14:textId="77777777" w:rsidR="00300082" w:rsidRPr="00300082" w:rsidRDefault="00300082" w:rsidP="00300082">
      <w:pPr>
        <w:rPr>
          <w:rFonts w:cstheme="minorHAnsi"/>
          <w:color w:val="000000" w:themeColor="text1"/>
          <w:sz w:val="28"/>
          <w:szCs w:val="28"/>
        </w:rPr>
      </w:pPr>
      <w:r w:rsidRPr="00300082">
        <w:rPr>
          <w:rFonts w:cstheme="minorHAnsi"/>
          <w:color w:val="000000" w:themeColor="text1"/>
          <w:sz w:val="28"/>
          <w:szCs w:val="28"/>
        </w:rPr>
        <w:t>•</w:t>
      </w:r>
      <w:r w:rsidRPr="00300082">
        <w:rPr>
          <w:rFonts w:cstheme="minorHAnsi"/>
          <w:color w:val="000000" w:themeColor="text1"/>
          <w:sz w:val="28"/>
          <w:szCs w:val="28"/>
        </w:rPr>
        <w:tab/>
        <w:t xml:space="preserve">Skupiać uwagę dziecka na tym co najważniejsze </w:t>
      </w:r>
      <w:proofErr w:type="gramStart"/>
      <w:r w:rsidRPr="00300082">
        <w:rPr>
          <w:rFonts w:cstheme="minorHAnsi"/>
          <w:color w:val="000000" w:themeColor="text1"/>
          <w:sz w:val="28"/>
          <w:szCs w:val="28"/>
        </w:rPr>
        <w:t>( kolor</w:t>
      </w:r>
      <w:proofErr w:type="gramEnd"/>
      <w:r w:rsidRPr="00300082">
        <w:rPr>
          <w:rFonts w:cstheme="minorHAnsi"/>
          <w:color w:val="000000" w:themeColor="text1"/>
          <w:sz w:val="28"/>
          <w:szCs w:val="28"/>
        </w:rPr>
        <w:t>, podkreślenia),</w:t>
      </w:r>
    </w:p>
    <w:p w14:paraId="2A66837C" w14:textId="77777777" w:rsidR="00300082" w:rsidRPr="00300082" w:rsidRDefault="00300082" w:rsidP="00300082">
      <w:pPr>
        <w:rPr>
          <w:rFonts w:cstheme="minorHAnsi"/>
          <w:color w:val="000000" w:themeColor="text1"/>
          <w:sz w:val="28"/>
          <w:szCs w:val="28"/>
        </w:rPr>
      </w:pPr>
      <w:r w:rsidRPr="00300082">
        <w:rPr>
          <w:rFonts w:cstheme="minorHAnsi"/>
          <w:color w:val="000000" w:themeColor="text1"/>
          <w:sz w:val="28"/>
          <w:szCs w:val="28"/>
        </w:rPr>
        <w:t>•</w:t>
      </w:r>
      <w:r w:rsidRPr="00300082">
        <w:rPr>
          <w:rFonts w:cstheme="minorHAnsi"/>
          <w:color w:val="000000" w:themeColor="text1"/>
          <w:sz w:val="28"/>
          <w:szCs w:val="28"/>
        </w:rPr>
        <w:tab/>
        <w:t>Podkreślać „mocne strony” dziecka, stwarzać sytuacje w których mogłaby odnieść sukces</w:t>
      </w:r>
    </w:p>
    <w:p w14:paraId="39CEF421" w14:textId="77777777" w:rsidR="00300082" w:rsidRPr="00300082" w:rsidRDefault="00300082" w:rsidP="00300082">
      <w:pPr>
        <w:rPr>
          <w:rFonts w:cstheme="minorHAnsi"/>
          <w:color w:val="000000" w:themeColor="text1"/>
          <w:sz w:val="28"/>
          <w:szCs w:val="28"/>
        </w:rPr>
      </w:pPr>
      <w:r w:rsidRPr="00300082">
        <w:rPr>
          <w:rFonts w:cstheme="minorHAnsi"/>
          <w:color w:val="000000" w:themeColor="text1"/>
          <w:sz w:val="28"/>
          <w:szCs w:val="28"/>
        </w:rPr>
        <w:t>•</w:t>
      </w:r>
      <w:r w:rsidRPr="00300082">
        <w:rPr>
          <w:rFonts w:cstheme="minorHAnsi"/>
          <w:color w:val="000000" w:themeColor="text1"/>
          <w:sz w:val="28"/>
          <w:szCs w:val="28"/>
        </w:rPr>
        <w:tab/>
        <w:t>Wskazywać sposoby rozładowania napięcia emocjonalnego w trakcie zajęć,</w:t>
      </w:r>
    </w:p>
    <w:p w14:paraId="537865C9" w14:textId="77777777" w:rsidR="00300082" w:rsidRPr="00300082" w:rsidRDefault="00300082" w:rsidP="00300082">
      <w:pPr>
        <w:rPr>
          <w:rFonts w:cstheme="minorHAnsi"/>
          <w:color w:val="000000" w:themeColor="text1"/>
          <w:sz w:val="28"/>
          <w:szCs w:val="28"/>
        </w:rPr>
      </w:pPr>
      <w:r w:rsidRPr="00300082">
        <w:rPr>
          <w:rFonts w:cstheme="minorHAnsi"/>
          <w:color w:val="000000" w:themeColor="text1"/>
          <w:sz w:val="28"/>
          <w:szCs w:val="28"/>
        </w:rPr>
        <w:t>•</w:t>
      </w:r>
      <w:r w:rsidRPr="00300082">
        <w:rPr>
          <w:rFonts w:cstheme="minorHAnsi"/>
          <w:color w:val="000000" w:themeColor="text1"/>
          <w:sz w:val="28"/>
          <w:szCs w:val="28"/>
        </w:rPr>
        <w:tab/>
        <w:t>Aktywizować uwagę ucznia do czynnego udziału w lekcji.</w:t>
      </w:r>
    </w:p>
    <w:p w14:paraId="4CE5BB04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ind w:left="720" w:hanging="360"/>
        <w:rPr>
          <w:rFonts w:cstheme="minorHAnsi"/>
          <w:color w:val="000000" w:themeColor="text1"/>
          <w:sz w:val="28"/>
          <w:szCs w:val="28"/>
          <w:lang w:bidi="ar-SA"/>
        </w:rPr>
      </w:pPr>
    </w:p>
    <w:p w14:paraId="244470FB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ind w:left="720" w:hanging="360"/>
        <w:rPr>
          <w:rFonts w:cstheme="minorHAnsi"/>
          <w:color w:val="000000" w:themeColor="text1"/>
          <w:sz w:val="28"/>
          <w:szCs w:val="28"/>
          <w:lang w:bidi="ar-SA"/>
        </w:rPr>
      </w:pPr>
    </w:p>
    <w:p w14:paraId="70AF0F91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ind w:left="720" w:hanging="360"/>
        <w:rPr>
          <w:rFonts w:cstheme="minorHAnsi"/>
          <w:color w:val="000000" w:themeColor="text1"/>
          <w:sz w:val="28"/>
          <w:szCs w:val="28"/>
          <w:lang w:bidi="ar-SA"/>
        </w:rPr>
      </w:pPr>
    </w:p>
    <w:p w14:paraId="06F52B56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ind w:left="720" w:hanging="360"/>
        <w:jc w:val="center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b/>
          <w:bCs/>
          <w:color w:val="000000" w:themeColor="text1"/>
          <w:sz w:val="28"/>
          <w:szCs w:val="28"/>
          <w:lang w:bidi="ar-SA"/>
        </w:rPr>
        <w:t>Zaburzenia komunikacji językowej, obcokrajowiec, uczeń wracający z zagranicy.</w:t>
      </w:r>
    </w:p>
    <w:p w14:paraId="068C26E3" w14:textId="77777777" w:rsidR="00300082" w:rsidRPr="00300082" w:rsidRDefault="00300082" w:rsidP="00300082">
      <w:pPr>
        <w:tabs>
          <w:tab w:val="left" w:pos="3780"/>
          <w:tab w:val="left" w:pos="4740"/>
          <w:tab w:val="left" w:pos="5220"/>
          <w:tab w:val="left" w:pos="6180"/>
          <w:tab w:val="left" w:pos="6660"/>
          <w:tab w:val="left" w:pos="7620"/>
          <w:tab w:val="left" w:pos="8100"/>
          <w:tab w:val="left" w:pos="9060"/>
          <w:tab w:val="left" w:pos="9540"/>
          <w:tab w:val="left" w:pos="10500"/>
          <w:tab w:val="left" w:pos="10980"/>
          <w:tab w:val="left" w:pos="11940"/>
          <w:tab w:val="left" w:pos="12420"/>
          <w:tab w:val="left" w:pos="13380"/>
          <w:tab w:val="left" w:pos="13860"/>
          <w:tab w:val="left" w:pos="14820"/>
          <w:tab w:val="left" w:pos="15300"/>
          <w:tab w:val="left" w:pos="16260"/>
          <w:tab w:val="left" w:pos="16740"/>
          <w:tab w:val="left" w:pos="17700"/>
          <w:tab w:val="left" w:pos="18180"/>
          <w:tab w:val="left" w:pos="19140"/>
        </w:tabs>
        <w:autoSpaceDE w:val="0"/>
        <w:autoSpaceDN w:val="0"/>
        <w:adjustRightInd w:val="0"/>
        <w:spacing w:before="75" w:after="0" w:line="192" w:lineRule="auto"/>
        <w:ind w:left="960" w:hanging="960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lastRenderedPageBreak/>
        <w:t>Uczący ma:</w:t>
      </w:r>
    </w:p>
    <w:p w14:paraId="49BC7F1F" w14:textId="77777777" w:rsidR="00300082" w:rsidRPr="00300082" w:rsidRDefault="00300082" w:rsidP="00300082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80" w:after="0" w:line="192" w:lineRule="auto"/>
        <w:rPr>
          <w:rFonts w:cstheme="minorHAnsi"/>
          <w:color w:val="000000" w:themeColor="text1"/>
          <w:sz w:val="28"/>
          <w:szCs w:val="28"/>
          <w:lang w:bidi="ar-SA"/>
        </w:rPr>
      </w:pPr>
    </w:p>
    <w:p w14:paraId="5F65ABFD" w14:textId="77777777" w:rsidR="00300082" w:rsidRPr="00300082" w:rsidRDefault="00300082" w:rsidP="00300082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80" w:after="0" w:line="192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1. Dostosować tempo i czas pracy do jego możliwości.</w:t>
      </w:r>
    </w:p>
    <w:p w14:paraId="5A84000B" w14:textId="77777777" w:rsidR="00300082" w:rsidRPr="00300082" w:rsidRDefault="00300082" w:rsidP="00300082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80" w:after="0" w:line="192" w:lineRule="auto"/>
        <w:rPr>
          <w:rFonts w:cstheme="minorHAnsi"/>
          <w:color w:val="000000" w:themeColor="text1"/>
          <w:sz w:val="28"/>
          <w:szCs w:val="28"/>
          <w:lang w:bidi="ar-SA"/>
        </w:rPr>
      </w:pPr>
    </w:p>
    <w:p w14:paraId="15029EDC" w14:textId="65FF5945" w:rsidR="00300082" w:rsidRPr="00300082" w:rsidRDefault="00300082" w:rsidP="00300082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90" w:after="0" w:line="192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2.  Korzystać z wydruku przetłumaczonych podstawowych pojęć z danego przedmiotu</w:t>
      </w:r>
      <w:r w:rsidRPr="00300082">
        <w:rPr>
          <w:rFonts w:cstheme="minorHAnsi"/>
          <w:color w:val="000000" w:themeColor="text1"/>
          <w:sz w:val="28"/>
          <w:szCs w:val="28"/>
          <w:lang w:bidi="ar-SA"/>
        </w:rPr>
        <w:t>,</w:t>
      </w:r>
      <w:r w:rsidRPr="00300082">
        <w:rPr>
          <w:rFonts w:cstheme="minorHAnsi"/>
          <w:color w:val="000000" w:themeColor="text1"/>
          <w:sz w:val="28"/>
          <w:szCs w:val="28"/>
          <w:lang w:bidi="ar-SA"/>
        </w:rPr>
        <w:t xml:space="preserve"> potrzebnych na danej lekcji.</w:t>
      </w:r>
    </w:p>
    <w:p w14:paraId="209510E0" w14:textId="77777777" w:rsidR="00300082" w:rsidRPr="00300082" w:rsidRDefault="00300082" w:rsidP="00300082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90" w:after="0" w:line="192" w:lineRule="auto"/>
        <w:rPr>
          <w:rFonts w:cstheme="minorHAnsi"/>
          <w:color w:val="000000" w:themeColor="text1"/>
          <w:sz w:val="28"/>
          <w:szCs w:val="28"/>
          <w:lang w:bidi="ar-SA"/>
        </w:rPr>
      </w:pPr>
    </w:p>
    <w:p w14:paraId="11B528A3" w14:textId="77777777" w:rsidR="00300082" w:rsidRPr="00300082" w:rsidRDefault="00300082" w:rsidP="00300082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80" w:after="0" w:line="192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3. Upewniać się, czy rozumie polecenia.</w:t>
      </w:r>
    </w:p>
    <w:p w14:paraId="6DE49EB9" w14:textId="77777777" w:rsidR="00300082" w:rsidRPr="00300082" w:rsidRDefault="00300082" w:rsidP="00300082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80" w:after="0" w:line="192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 xml:space="preserve"> </w:t>
      </w:r>
    </w:p>
    <w:p w14:paraId="76AA112C" w14:textId="77777777" w:rsidR="00300082" w:rsidRPr="00300082" w:rsidRDefault="00300082" w:rsidP="00300082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80" w:after="0" w:line="192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4. Udzielać dodatkowych objaśnień.</w:t>
      </w:r>
    </w:p>
    <w:p w14:paraId="7561A976" w14:textId="77777777" w:rsidR="00300082" w:rsidRPr="00300082" w:rsidRDefault="00300082" w:rsidP="00300082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80" w:after="0" w:line="192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 xml:space="preserve"> </w:t>
      </w:r>
    </w:p>
    <w:p w14:paraId="3EAF0409" w14:textId="77777777" w:rsidR="00300082" w:rsidRPr="00300082" w:rsidRDefault="00300082" w:rsidP="00300082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80" w:after="0" w:line="192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5. Udzielać wsparcia w toku wykonywania zadań.</w:t>
      </w:r>
    </w:p>
    <w:p w14:paraId="5B3AA3F6" w14:textId="77777777" w:rsidR="00300082" w:rsidRPr="00300082" w:rsidRDefault="00300082" w:rsidP="00300082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80" w:after="0" w:line="192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 xml:space="preserve"> </w:t>
      </w:r>
    </w:p>
    <w:p w14:paraId="73B0F446" w14:textId="77777777" w:rsidR="00300082" w:rsidRPr="00300082" w:rsidRDefault="00300082" w:rsidP="00300082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80" w:after="0" w:line="192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6. Stwarzać sytuacje dydaktyczne pozwalające na odniesienie sukcesu.</w:t>
      </w:r>
    </w:p>
    <w:p w14:paraId="66980E73" w14:textId="77777777" w:rsidR="00300082" w:rsidRPr="00300082" w:rsidRDefault="00300082" w:rsidP="00300082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80" w:after="0" w:line="192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 xml:space="preserve"> </w:t>
      </w:r>
    </w:p>
    <w:p w14:paraId="726F36B4" w14:textId="77777777" w:rsidR="00300082" w:rsidRPr="00300082" w:rsidRDefault="00300082" w:rsidP="00300082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80" w:after="0" w:line="192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7. Nagradzać za wysiłek wkładany w osiągnięcie celu oraz za osiąganie nawet małych sukcesów.</w:t>
      </w:r>
    </w:p>
    <w:p w14:paraId="2F928AEE" w14:textId="77777777" w:rsidR="00300082" w:rsidRPr="00300082" w:rsidRDefault="00300082" w:rsidP="003000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  <w:lang w:bidi="ar-SA"/>
        </w:rPr>
      </w:pPr>
    </w:p>
    <w:p w14:paraId="23E8A9E6" w14:textId="77777777" w:rsidR="00300082" w:rsidRPr="00300082" w:rsidRDefault="00300082" w:rsidP="00300082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75" w:after="0" w:line="192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8. Wydłużać czas pracy samodzielnej.</w:t>
      </w:r>
    </w:p>
    <w:p w14:paraId="2FCAA370" w14:textId="77777777" w:rsidR="00300082" w:rsidRPr="00300082" w:rsidRDefault="00300082" w:rsidP="00300082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75" w:after="0" w:line="192" w:lineRule="auto"/>
        <w:rPr>
          <w:rFonts w:cstheme="minorHAnsi"/>
          <w:color w:val="000000" w:themeColor="text1"/>
          <w:sz w:val="28"/>
          <w:szCs w:val="28"/>
          <w:lang w:bidi="ar-SA"/>
        </w:rPr>
      </w:pPr>
    </w:p>
    <w:p w14:paraId="0BECD316" w14:textId="77777777" w:rsidR="00300082" w:rsidRPr="00300082" w:rsidRDefault="00300082" w:rsidP="00300082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75" w:after="0" w:line="192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9. Pomagać w koncentrowaniu się na danej czynności.</w:t>
      </w:r>
    </w:p>
    <w:p w14:paraId="176AACD7" w14:textId="77777777" w:rsidR="00300082" w:rsidRPr="00300082" w:rsidRDefault="00300082" w:rsidP="00300082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75" w:after="0" w:line="192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 xml:space="preserve"> </w:t>
      </w:r>
    </w:p>
    <w:p w14:paraId="72757045" w14:textId="77777777" w:rsidR="00300082" w:rsidRPr="00300082" w:rsidRDefault="00300082" w:rsidP="00300082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75" w:after="0" w:line="192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10. Stosować krótkie polecenia.</w:t>
      </w:r>
    </w:p>
    <w:p w14:paraId="1E6101CD" w14:textId="77777777" w:rsidR="00300082" w:rsidRPr="00300082" w:rsidRDefault="00300082" w:rsidP="00300082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75" w:after="0" w:line="192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 xml:space="preserve"> </w:t>
      </w:r>
    </w:p>
    <w:p w14:paraId="0A8EDD55" w14:textId="77777777" w:rsidR="00300082" w:rsidRPr="00300082" w:rsidRDefault="00300082" w:rsidP="00300082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75" w:after="0" w:line="192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11. Mówić do dziecka używając prostego i zwięzłego słownictwa.</w:t>
      </w:r>
    </w:p>
    <w:p w14:paraId="25CDC0C6" w14:textId="77777777" w:rsidR="00300082" w:rsidRPr="00300082" w:rsidRDefault="00300082" w:rsidP="00300082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75" w:after="0" w:line="192" w:lineRule="auto"/>
        <w:rPr>
          <w:rFonts w:cstheme="minorHAnsi"/>
          <w:color w:val="000000" w:themeColor="text1"/>
          <w:sz w:val="28"/>
          <w:szCs w:val="28"/>
          <w:lang w:bidi="ar-SA"/>
        </w:rPr>
      </w:pPr>
    </w:p>
    <w:p w14:paraId="61693CED" w14:textId="77777777" w:rsidR="00300082" w:rsidRPr="00300082" w:rsidRDefault="00300082" w:rsidP="00300082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75" w:after="0" w:line="192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12. Utrzymywać kontakt wzrokowy.</w:t>
      </w:r>
    </w:p>
    <w:p w14:paraId="1D533780" w14:textId="77777777" w:rsidR="00300082" w:rsidRPr="00300082" w:rsidRDefault="00300082" w:rsidP="00300082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75" w:after="0" w:line="192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 xml:space="preserve"> </w:t>
      </w:r>
    </w:p>
    <w:p w14:paraId="1C84F674" w14:textId="77777777" w:rsidR="00300082" w:rsidRPr="00300082" w:rsidRDefault="00300082" w:rsidP="00300082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75" w:after="0" w:line="192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13. Chwalić i stwarzać sytuacje zapewniające sukces.</w:t>
      </w:r>
    </w:p>
    <w:p w14:paraId="33EF8886" w14:textId="77777777" w:rsidR="00300082" w:rsidRPr="00300082" w:rsidRDefault="00300082" w:rsidP="00300082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75" w:after="0" w:line="192" w:lineRule="auto"/>
        <w:rPr>
          <w:rFonts w:cstheme="minorHAnsi"/>
          <w:color w:val="000000" w:themeColor="text1"/>
          <w:sz w:val="28"/>
          <w:szCs w:val="28"/>
          <w:lang w:bidi="ar-SA"/>
        </w:rPr>
      </w:pPr>
    </w:p>
    <w:p w14:paraId="075541FE" w14:textId="77777777" w:rsidR="00300082" w:rsidRPr="00300082" w:rsidRDefault="00300082" w:rsidP="00300082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90" w:after="0" w:line="192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14. Umożliwić siedzenie blisko nauczyciela, kontrolować pracę samodzielną dziecka w trakcie lekcji.</w:t>
      </w:r>
    </w:p>
    <w:p w14:paraId="6CD1616C" w14:textId="77777777" w:rsidR="00300082" w:rsidRPr="00300082" w:rsidRDefault="00300082" w:rsidP="00300082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90" w:after="0" w:line="192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 xml:space="preserve"> </w:t>
      </w:r>
    </w:p>
    <w:p w14:paraId="37935642" w14:textId="77777777" w:rsidR="00300082" w:rsidRPr="00300082" w:rsidRDefault="00300082" w:rsidP="00300082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90" w:after="0" w:line="192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15. Czekać cierpliwie na odpowiedź.</w:t>
      </w:r>
    </w:p>
    <w:p w14:paraId="2A60FCB7" w14:textId="77777777" w:rsidR="00300082" w:rsidRPr="00300082" w:rsidRDefault="00300082" w:rsidP="00300082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90" w:after="0" w:line="192" w:lineRule="auto"/>
        <w:rPr>
          <w:rFonts w:cstheme="minorHAnsi"/>
          <w:color w:val="000000" w:themeColor="text1"/>
          <w:sz w:val="28"/>
          <w:szCs w:val="28"/>
          <w:lang w:bidi="ar-SA"/>
        </w:rPr>
      </w:pPr>
    </w:p>
    <w:p w14:paraId="65CBD10B" w14:textId="77777777" w:rsidR="00300082" w:rsidRPr="00300082" w:rsidRDefault="00300082" w:rsidP="00300082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90" w:after="0" w:line="192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16.  Stosować program "Tłumacz" w telefonie komórkowym w celu dokładnego zrozumienia treści zadania.</w:t>
      </w:r>
    </w:p>
    <w:p w14:paraId="571F87A9" w14:textId="77777777" w:rsidR="00300082" w:rsidRPr="00300082" w:rsidRDefault="00300082" w:rsidP="00300082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90" w:after="0" w:line="192" w:lineRule="auto"/>
        <w:rPr>
          <w:rFonts w:cstheme="minorHAnsi"/>
          <w:color w:val="000000" w:themeColor="text1"/>
          <w:sz w:val="28"/>
          <w:szCs w:val="28"/>
          <w:lang w:bidi="ar-SA"/>
        </w:rPr>
      </w:pPr>
    </w:p>
    <w:p w14:paraId="6FA4311D" w14:textId="77777777" w:rsidR="00300082" w:rsidRPr="00300082" w:rsidRDefault="00300082" w:rsidP="00300082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90" w:after="0" w:line="192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17. Unikać sytuacji, w których uczeń może być ośmieszony.</w:t>
      </w:r>
    </w:p>
    <w:p w14:paraId="08FD13C2" w14:textId="77777777" w:rsidR="00300082" w:rsidRPr="00300082" w:rsidRDefault="00300082" w:rsidP="00300082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90" w:after="0" w:line="192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 xml:space="preserve"> </w:t>
      </w:r>
    </w:p>
    <w:p w14:paraId="6FEBB471" w14:textId="77777777" w:rsidR="00300082" w:rsidRPr="00300082" w:rsidRDefault="00300082" w:rsidP="00300082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90" w:after="0" w:line="192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18. Wzmacniać motywację ucznia do wysiłku.</w:t>
      </w:r>
    </w:p>
    <w:p w14:paraId="40765161" w14:textId="77777777" w:rsidR="00300082" w:rsidRPr="00300082" w:rsidRDefault="00300082" w:rsidP="00300082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90" w:after="0" w:line="192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lastRenderedPageBreak/>
        <w:t xml:space="preserve"> </w:t>
      </w:r>
    </w:p>
    <w:p w14:paraId="161CD9AC" w14:textId="77777777" w:rsidR="00300082" w:rsidRPr="00300082" w:rsidRDefault="00300082" w:rsidP="00300082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90" w:after="0" w:line="192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19. Chwalić ucznia stwarzając sytuację zapewniające sukces.</w:t>
      </w:r>
    </w:p>
    <w:p w14:paraId="6BD75062" w14:textId="77777777" w:rsidR="00300082" w:rsidRPr="00300082" w:rsidRDefault="00300082" w:rsidP="00300082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90" w:after="0" w:line="192" w:lineRule="auto"/>
        <w:rPr>
          <w:rFonts w:cstheme="minorHAnsi"/>
          <w:color w:val="000000" w:themeColor="text1"/>
          <w:sz w:val="28"/>
          <w:szCs w:val="28"/>
          <w:lang w:bidi="ar-SA"/>
        </w:rPr>
      </w:pPr>
    </w:p>
    <w:p w14:paraId="3E33A295" w14:textId="77777777" w:rsidR="00300082" w:rsidRPr="00300082" w:rsidRDefault="00300082" w:rsidP="00300082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90" w:after="0" w:line="192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20. Zapewniać poczucie bezpieczeństwa.</w:t>
      </w:r>
    </w:p>
    <w:p w14:paraId="5DF10605" w14:textId="77777777" w:rsidR="00300082" w:rsidRPr="00300082" w:rsidRDefault="00300082" w:rsidP="00300082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90" w:after="0" w:line="192" w:lineRule="auto"/>
        <w:rPr>
          <w:rFonts w:cstheme="minorHAnsi"/>
          <w:color w:val="000000" w:themeColor="text1"/>
          <w:sz w:val="28"/>
          <w:szCs w:val="28"/>
          <w:lang w:bidi="ar-SA"/>
        </w:rPr>
      </w:pPr>
    </w:p>
    <w:p w14:paraId="0280CA22" w14:textId="77777777" w:rsidR="00300082" w:rsidRPr="00300082" w:rsidRDefault="00300082" w:rsidP="00300082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80" w:after="0" w:line="192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21. Pozostawić więcej czasu na utrwalenie materiału.</w:t>
      </w:r>
    </w:p>
    <w:p w14:paraId="21D72570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ind w:left="720" w:hanging="360"/>
        <w:jc w:val="center"/>
        <w:rPr>
          <w:rFonts w:cstheme="minorHAnsi"/>
          <w:b/>
          <w:bCs/>
          <w:color w:val="000000" w:themeColor="text1"/>
          <w:sz w:val="28"/>
          <w:szCs w:val="28"/>
          <w:lang w:bidi="ar-SA"/>
        </w:rPr>
      </w:pPr>
    </w:p>
    <w:p w14:paraId="55C3FE2C" w14:textId="77777777" w:rsidR="00300082" w:rsidRPr="00300082" w:rsidRDefault="00300082" w:rsidP="00300082">
      <w:pPr>
        <w:autoSpaceDE w:val="0"/>
        <w:autoSpaceDN w:val="0"/>
        <w:adjustRightInd w:val="0"/>
        <w:spacing w:after="200" w:line="276" w:lineRule="auto"/>
        <w:jc w:val="center"/>
        <w:rPr>
          <w:rFonts w:cstheme="minorHAnsi"/>
          <w:b/>
          <w:bCs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b/>
          <w:bCs/>
          <w:color w:val="000000" w:themeColor="text1"/>
          <w:sz w:val="28"/>
          <w:szCs w:val="28"/>
          <w:lang w:bidi="ar-SA"/>
        </w:rPr>
        <w:t>Choroby przewlekłe</w:t>
      </w:r>
    </w:p>
    <w:p w14:paraId="5AFACF93" w14:textId="77777777" w:rsidR="00300082" w:rsidRPr="00300082" w:rsidRDefault="00300082" w:rsidP="00300082">
      <w:pPr>
        <w:autoSpaceDE w:val="0"/>
        <w:autoSpaceDN w:val="0"/>
        <w:adjustRightInd w:val="0"/>
        <w:spacing w:after="200" w:line="276" w:lineRule="auto"/>
        <w:jc w:val="center"/>
        <w:rPr>
          <w:rFonts w:cstheme="minorHAnsi"/>
          <w:b/>
          <w:bCs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Język polski</w:t>
      </w:r>
    </w:p>
    <w:p w14:paraId="62FA2253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• zapewnienie poczucia bezpieczeństwa psychicznego i fizycznego,</w:t>
      </w:r>
    </w:p>
    <w:p w14:paraId="3103C7E2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• pomoc w pokonywaniu trudności, uczenie nowych umiejętności,</w:t>
      </w:r>
    </w:p>
    <w:p w14:paraId="7917FAFF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• budowanie dobrego klimatu i przyjaznych relacji klasowych,</w:t>
      </w:r>
    </w:p>
    <w:p w14:paraId="2804F6EF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• przygotowanie uczniów zdrowych na spotkanie chorego kolegi,</w:t>
      </w:r>
    </w:p>
    <w:p w14:paraId="6181F0AF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• traktowanie chorego dziecka jako pełnoprawnego członka klasy,</w:t>
      </w:r>
    </w:p>
    <w:p w14:paraId="50FB5CD0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• uwrażliwianie dzieci zdrowych na potrzeby i przeżycia dziecka chorego,</w:t>
      </w:r>
    </w:p>
    <w:p w14:paraId="56247F56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• uwrażliwianie dziecka chorego na potrzeby i przeżycia innych uczniów,</w:t>
      </w:r>
    </w:p>
    <w:p w14:paraId="5135F609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• motywowanie do kontaktów i współdziałania z innymi dziećmi,</w:t>
      </w:r>
    </w:p>
    <w:p w14:paraId="1E2C9169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• rozwijanie zainteresowań, samodzielności dziecka,</w:t>
      </w:r>
    </w:p>
    <w:p w14:paraId="2ED33054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• dostarczanie wielu możliwości do działania i osiągania sukcesów,</w:t>
      </w:r>
    </w:p>
    <w:p w14:paraId="76F1CF6B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• motywowanie do aktywności.</w:t>
      </w:r>
    </w:p>
    <w:p w14:paraId="35AF31F6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  <w:lang w:bidi="ar-SA"/>
        </w:rPr>
      </w:pPr>
    </w:p>
    <w:p w14:paraId="1D1C6809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  <w:lang w:bidi="ar-SA"/>
        </w:rPr>
      </w:pPr>
    </w:p>
    <w:p w14:paraId="65CFE78D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Języki obce</w:t>
      </w:r>
    </w:p>
    <w:p w14:paraId="73F2F498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  <w:lang w:bidi="ar-SA"/>
        </w:rPr>
      </w:pPr>
    </w:p>
    <w:p w14:paraId="4A9E6C65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  <w:lang w:bidi="ar-SA"/>
        </w:rPr>
      </w:pPr>
    </w:p>
    <w:p w14:paraId="3AB13E3A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• w przypadku zwiększonej absencji umożliwienie pisania sprawdzianów w dodatkowych terminach,</w:t>
      </w:r>
    </w:p>
    <w:p w14:paraId="3CAD0140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• wykorzystanie okresów lepszego stanu zdrowia do pozyskania ocen z odpowiedzi ustnych,</w:t>
      </w:r>
    </w:p>
    <w:p w14:paraId="5415C758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lastRenderedPageBreak/>
        <w:t>• zapewnienie spokojnej atmosfery pracy z uwzględnieniem problemów wynikających z choroby.</w:t>
      </w:r>
    </w:p>
    <w:p w14:paraId="628D65AA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  <w:lang w:bidi="ar-SA"/>
        </w:rPr>
      </w:pPr>
    </w:p>
    <w:p w14:paraId="65821DC5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Historia, wiedza o społeczeństwie, religia</w:t>
      </w:r>
    </w:p>
    <w:p w14:paraId="4BBD07CD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 w:themeColor="text1"/>
          <w:sz w:val="28"/>
          <w:szCs w:val="28"/>
          <w:lang w:bidi="ar-SA"/>
        </w:rPr>
      </w:pPr>
    </w:p>
    <w:p w14:paraId="2DE11944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• umożliwienie korzystania przez ucznia na lekcji ze sprzętu medycznego i leków</w:t>
      </w:r>
    </w:p>
    <w:p w14:paraId="2F931EB8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zgodnie z zaleceniem lekarza,</w:t>
      </w:r>
    </w:p>
    <w:p w14:paraId="3A0E4A97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• dostosowanie miejsca pracy ucznia zgodnie z wymogami lekarza (blisko drzwi lub nauczyciela),</w:t>
      </w:r>
    </w:p>
    <w:p w14:paraId="51506336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• w przypadku dłuższej nieobecności umożliwienie zaliczenia materiału w</w:t>
      </w:r>
    </w:p>
    <w:p w14:paraId="13FAFF16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dodatkowych terminach,</w:t>
      </w:r>
    </w:p>
    <w:p w14:paraId="1F18BB1F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• stosowanie metod uspołeczniania (informacje o danej chorobie),</w:t>
      </w:r>
    </w:p>
    <w:p w14:paraId="12CF5CB8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• unikanie gwałtownych zmian w codziennych czynnościach.</w:t>
      </w:r>
    </w:p>
    <w:p w14:paraId="3824CB1F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 w:themeColor="text1"/>
          <w:sz w:val="28"/>
          <w:szCs w:val="28"/>
          <w:lang w:bidi="ar-SA"/>
        </w:rPr>
      </w:pPr>
    </w:p>
    <w:p w14:paraId="76913AA7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Przedmioty ścisłe</w:t>
      </w:r>
    </w:p>
    <w:p w14:paraId="3C840311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 w:themeColor="text1"/>
          <w:sz w:val="28"/>
          <w:szCs w:val="28"/>
          <w:lang w:bidi="ar-SA"/>
        </w:rPr>
      </w:pPr>
    </w:p>
    <w:p w14:paraId="2F767A52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• prezentowanie treści w taki sposób, by stały się w pełni dostępne możliwościom ucznia;</w:t>
      </w:r>
    </w:p>
    <w:p w14:paraId="6F3F58C7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• użycie w większym stopniu niż standardowo środków informatycznych;</w:t>
      </w:r>
    </w:p>
    <w:p w14:paraId="6C3DC4F3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• rozpoznawanie symptomów słabszego samopoczucia;</w:t>
      </w:r>
    </w:p>
    <w:p w14:paraId="18B98575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• zachęcanie do podejmowania częstych interakcji społecznych;</w:t>
      </w:r>
    </w:p>
    <w:p w14:paraId="204191A1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• rozbudzanie chęci eksperymentowania;</w:t>
      </w:r>
    </w:p>
    <w:p w14:paraId="0E7C82D7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• zapewnienie pomocy przy nadrabianiu zaległości związanych z absencją szkolną;</w:t>
      </w:r>
    </w:p>
    <w:p w14:paraId="59B4322B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• dzielenie materiału, który uczeń musi zaliczyć na mniejsze części;</w:t>
      </w:r>
    </w:p>
    <w:p w14:paraId="70F58112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• dawanie okazji do wykazania się samodzielnością;</w:t>
      </w:r>
    </w:p>
    <w:p w14:paraId="15658D7F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• wzmacnianie samooceny;</w:t>
      </w:r>
    </w:p>
    <w:p w14:paraId="73F201A6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lastRenderedPageBreak/>
        <w:t xml:space="preserve">• zapewnienie integracji z zespołem </w:t>
      </w:r>
      <w:proofErr w:type="gramStart"/>
      <w:r w:rsidRPr="00300082">
        <w:rPr>
          <w:rFonts w:cstheme="minorHAnsi"/>
          <w:color w:val="000000" w:themeColor="text1"/>
          <w:sz w:val="28"/>
          <w:szCs w:val="28"/>
          <w:lang w:bidi="ar-SA"/>
        </w:rPr>
        <w:t>klasowym,</w:t>
      </w:r>
      <w:proofErr w:type="gramEnd"/>
      <w:r w:rsidRPr="00300082">
        <w:rPr>
          <w:rFonts w:cstheme="minorHAnsi"/>
          <w:color w:val="000000" w:themeColor="text1"/>
          <w:sz w:val="28"/>
          <w:szCs w:val="28"/>
          <w:lang w:bidi="ar-SA"/>
        </w:rPr>
        <w:t xml:space="preserve"> (aby uczeń nie czuł się samotny i nie nasilały się symptomy choroby w skutek obniżonego nastroju).</w:t>
      </w:r>
    </w:p>
    <w:p w14:paraId="26362635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 w:themeColor="text1"/>
          <w:sz w:val="28"/>
          <w:szCs w:val="28"/>
          <w:lang w:bidi="ar-SA"/>
        </w:rPr>
      </w:pPr>
    </w:p>
    <w:p w14:paraId="06647E1F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EDB, technika</w:t>
      </w:r>
    </w:p>
    <w:p w14:paraId="58472DF2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 w:themeColor="text1"/>
          <w:sz w:val="28"/>
          <w:szCs w:val="28"/>
          <w:lang w:bidi="ar-SA"/>
        </w:rPr>
      </w:pPr>
    </w:p>
    <w:p w14:paraId="3DBA9014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• dostosować formy, metody i czas pracy do stanu psychofizycznego ucznia,</w:t>
      </w:r>
    </w:p>
    <w:p w14:paraId="39363013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• sprawdzać i przekazywać wiedzę w okolicznościach sprzyjających koncentracji uwagi,</w:t>
      </w:r>
    </w:p>
    <w:p w14:paraId="6EDF1673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• powtarzać polecenia dłuższe lub wymagające wykonania więcej niż jednej czynności oraz sprawdzać, czy uczeń dobrze je zrozumiał,</w:t>
      </w:r>
    </w:p>
    <w:p w14:paraId="7F6D39E7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• zadawać dodatkowe pytania podczas wypowiedzi, ukierunkowywać ucznia,</w:t>
      </w:r>
    </w:p>
    <w:p w14:paraId="1C534423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• pomagać w uzupełnianiu braków w wiadomościach,</w:t>
      </w:r>
    </w:p>
    <w:p w14:paraId="4169B7E0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• powtarzać i utrwalać nowe wiadomości i umiejętności w różnych sytuacjach,</w:t>
      </w:r>
    </w:p>
    <w:p w14:paraId="0FBFD8F4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300082">
        <w:rPr>
          <w:rFonts w:cstheme="minorHAnsi"/>
          <w:color w:val="000000" w:themeColor="text1"/>
          <w:sz w:val="28"/>
          <w:szCs w:val="28"/>
          <w:lang w:bidi="ar-SA"/>
        </w:rPr>
        <w:t>• wspierać i nagradzać nie tylko efekty, ale także wkład pracy i zaangażowanie.</w:t>
      </w:r>
    </w:p>
    <w:p w14:paraId="4DF2D48B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 w:themeColor="text1"/>
          <w:sz w:val="28"/>
          <w:szCs w:val="28"/>
          <w:lang w:bidi="ar-SA"/>
        </w:rPr>
      </w:pPr>
    </w:p>
    <w:p w14:paraId="77D0B268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 w:themeColor="text1"/>
          <w:sz w:val="28"/>
          <w:szCs w:val="28"/>
          <w:lang w:bidi="ar-SA"/>
        </w:rPr>
      </w:pPr>
    </w:p>
    <w:p w14:paraId="1C593ECA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 w:themeColor="text1"/>
          <w:sz w:val="28"/>
          <w:szCs w:val="28"/>
          <w:lang w:bidi="ar-SA"/>
        </w:rPr>
      </w:pPr>
    </w:p>
    <w:p w14:paraId="26CA7A5D" w14:textId="77777777" w:rsidR="00300082" w:rsidRPr="00300082" w:rsidRDefault="00300082" w:rsidP="0030008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 w:themeColor="text1"/>
          <w:sz w:val="28"/>
          <w:szCs w:val="28"/>
          <w:lang w:bidi="ar-SA"/>
        </w:rPr>
      </w:pPr>
    </w:p>
    <w:p w14:paraId="1A22D0AC" w14:textId="476A93D4" w:rsidR="00B821BF" w:rsidRPr="00300082" w:rsidRDefault="00B821BF" w:rsidP="00300082">
      <w:pPr>
        <w:pStyle w:val="Listapunktowana"/>
        <w:numPr>
          <w:ilvl w:val="0"/>
          <w:numId w:val="0"/>
        </w:numPr>
        <w:spacing w:line="360" w:lineRule="auto"/>
        <w:ind w:left="432"/>
        <w:rPr>
          <w:rFonts w:cstheme="minorHAnsi"/>
          <w:color w:val="000000" w:themeColor="text1"/>
          <w:sz w:val="28"/>
          <w:szCs w:val="28"/>
        </w:rPr>
      </w:pPr>
    </w:p>
    <w:sectPr w:rsidR="00B821BF" w:rsidRPr="00300082">
      <w:footerReference w:type="default" r:id="rId7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5E91F" w14:textId="77777777" w:rsidR="00504864" w:rsidRDefault="00504864">
      <w:r>
        <w:separator/>
      </w:r>
    </w:p>
    <w:p w14:paraId="76BD4F55" w14:textId="77777777" w:rsidR="00504864" w:rsidRDefault="00504864"/>
  </w:endnote>
  <w:endnote w:type="continuationSeparator" w:id="0">
    <w:p w14:paraId="3217C247" w14:textId="77777777" w:rsidR="00504864" w:rsidRDefault="00504864">
      <w:r>
        <w:continuationSeparator/>
      </w:r>
    </w:p>
    <w:p w14:paraId="5484E4F9" w14:textId="77777777" w:rsidR="00504864" w:rsidRDefault="005048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AD29E" w14:textId="77777777" w:rsidR="00B821BF" w:rsidRDefault="00D44EEA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9AC3" w14:textId="77777777" w:rsidR="00504864" w:rsidRDefault="00504864">
      <w:r>
        <w:separator/>
      </w:r>
    </w:p>
    <w:p w14:paraId="669B0D85" w14:textId="77777777" w:rsidR="00504864" w:rsidRDefault="00504864"/>
  </w:footnote>
  <w:footnote w:type="continuationSeparator" w:id="0">
    <w:p w14:paraId="10467E98" w14:textId="77777777" w:rsidR="00504864" w:rsidRDefault="00504864">
      <w:r>
        <w:continuationSeparator/>
      </w:r>
    </w:p>
    <w:p w14:paraId="7B733AEC" w14:textId="77777777" w:rsidR="00504864" w:rsidRDefault="005048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apunktowan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anumerowan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718362">
    <w:abstractNumId w:val="1"/>
  </w:num>
  <w:num w:numId="2" w16cid:durableId="1959949042">
    <w:abstractNumId w:val="0"/>
  </w:num>
  <w:num w:numId="3" w16cid:durableId="339505751">
    <w:abstractNumId w:val="2"/>
  </w:num>
  <w:num w:numId="4" w16cid:durableId="1315916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82"/>
    <w:rsid w:val="00300082"/>
    <w:rsid w:val="00504864"/>
    <w:rsid w:val="00B821BF"/>
    <w:rsid w:val="00C072EA"/>
    <w:rsid w:val="00D44EEA"/>
    <w:rsid w:val="00DB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D297A"/>
  <w15:chartTrackingRefBased/>
  <w15:docId w15:val="{4C792311-AB9F-5849-B55B-0A2A23E6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l-PL" w:eastAsia="ja-JP" w:bidi="pl-PL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3D4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anumerowana">
    <w:name w:val="List Number"/>
    <w:basedOn w:val="Normalny"/>
    <w:uiPriority w:val="9"/>
    <w:qFormat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Tytu">
    <w:name w:val="Title"/>
    <w:basedOn w:val="Normalny"/>
    <w:link w:val="TytuZnak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quasie/Library/Containers/com.microsoft.Word/Data/Library/Application%20Support/Microsoft/Office/16.0/DTS/pl-PL%7b2F911AE9-AAFD-CB4C-B598-C18297E84D54%7d/%7bC1419D6B-BC8D-CA4A-8508-E7E9BA212C13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Sporządzanie notatek.dotx</Template>
  <TotalTime>3</TotalTime>
  <Pages>5</Pages>
  <Words>728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&lt;Lorem Ipsum&gt;</vt:lpstr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2022-09-18T14:38:00Z</dcterms:created>
  <dcterms:modified xsi:type="dcterms:W3CDTF">2022-09-18T14:41:00Z</dcterms:modified>
</cp:coreProperties>
</file>